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834" w:rsidRDefault="005E374D">
      <w:pPr>
        <w:spacing w:after="0" w:line="240" w:lineRule="auto"/>
        <w:ind w:left="11328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 3</w:t>
      </w:r>
    </w:p>
    <w:p w:rsidR="001B7834" w:rsidRDefault="005E374D">
      <w:pPr>
        <w:spacing w:after="0" w:line="240" w:lineRule="auto"/>
        <w:ind w:left="120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Обласної програми</w:t>
      </w:r>
    </w:p>
    <w:p w:rsidR="001B7834" w:rsidRDefault="005E374D">
      <w:pPr>
        <w:spacing w:after="0" w:line="240" w:lineRule="auto"/>
        <w:ind w:left="1132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підтримки внутрішньо </w:t>
      </w:r>
    </w:p>
    <w:p w:rsidR="001B7834" w:rsidRDefault="005E374D">
      <w:pPr>
        <w:spacing w:after="0" w:line="240" w:lineRule="auto"/>
        <w:ind w:left="1132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переміщених осіб в </w:t>
      </w:r>
    </w:p>
    <w:p w:rsidR="001B7834" w:rsidRDefault="005E374D">
      <w:pPr>
        <w:spacing w:after="0" w:line="240" w:lineRule="auto"/>
        <w:ind w:left="1132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Чернігівській області </w:t>
      </w:r>
    </w:p>
    <w:p w:rsidR="001B7834" w:rsidRDefault="005E374D">
      <w:pPr>
        <w:spacing w:after="0" w:line="240" w:lineRule="auto"/>
        <w:ind w:left="1132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 роки</w:t>
      </w:r>
    </w:p>
    <w:p w:rsidR="001B7834" w:rsidRDefault="001B7834"/>
    <w:p w:rsidR="001B7834" w:rsidRDefault="005E37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Результативні показники виконання завдань та заходів Обласної </w:t>
      </w:r>
    </w:p>
    <w:p w:rsidR="001B7834" w:rsidRDefault="005E37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програми підтримки внутрішньо переміщених осіб на 2025-2026 рр.</w:t>
      </w:r>
    </w:p>
    <w:tbl>
      <w:tblPr>
        <w:tblStyle w:val="aff2"/>
        <w:tblW w:w="14521" w:type="dxa"/>
        <w:jc w:val="right"/>
        <w:tblLayout w:type="fixed"/>
        <w:tblLook w:val="04A0" w:firstRow="1" w:lastRow="0" w:firstColumn="1" w:lastColumn="0" w:noHBand="0" w:noVBand="1"/>
      </w:tblPr>
      <w:tblGrid>
        <w:gridCol w:w="7924"/>
        <w:gridCol w:w="142"/>
        <w:gridCol w:w="17"/>
        <w:gridCol w:w="1684"/>
        <w:gridCol w:w="113"/>
        <w:gridCol w:w="29"/>
        <w:gridCol w:w="1275"/>
        <w:gridCol w:w="43"/>
        <w:gridCol w:w="32"/>
        <w:gridCol w:w="1343"/>
        <w:gridCol w:w="122"/>
        <w:gridCol w:w="10"/>
        <w:gridCol w:w="10"/>
        <w:gridCol w:w="1777"/>
      </w:tblGrid>
      <w:tr w:rsidR="001B7834">
        <w:trPr>
          <w:trHeight w:val="300"/>
          <w:jc w:val="right"/>
        </w:trPr>
        <w:tc>
          <w:tcPr>
            <w:tcW w:w="8083" w:type="dxa"/>
            <w:gridSpan w:val="3"/>
            <w:vMerge w:val="restart"/>
            <w:shd w:val="clear" w:color="auto" w:fill="auto"/>
          </w:tcPr>
          <w:p w:rsidR="001B7834" w:rsidRDefault="005E37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 показника</w:t>
            </w:r>
          </w:p>
        </w:tc>
        <w:tc>
          <w:tcPr>
            <w:tcW w:w="1826" w:type="dxa"/>
            <w:gridSpan w:val="3"/>
            <w:vMerge w:val="restart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4612" w:type="dxa"/>
            <w:gridSpan w:val="8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Роки</w:t>
            </w:r>
          </w:p>
        </w:tc>
      </w:tr>
      <w:tr w:rsidR="001B7834">
        <w:trPr>
          <w:trHeight w:val="160"/>
          <w:jc w:val="right"/>
        </w:trPr>
        <w:tc>
          <w:tcPr>
            <w:tcW w:w="8083" w:type="dxa"/>
            <w:gridSpan w:val="3"/>
            <w:vMerge/>
            <w:shd w:val="clear" w:color="auto" w:fill="auto"/>
          </w:tcPr>
          <w:p w:rsidR="001B7834" w:rsidRDefault="001B78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/>
            <w:shd w:val="clear" w:color="auto" w:fill="auto"/>
          </w:tcPr>
          <w:p w:rsidR="001B7834" w:rsidRDefault="001B78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475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Разом </w:t>
            </w:r>
          </w:p>
        </w:tc>
      </w:tr>
      <w:tr w:rsidR="001B7834">
        <w:trPr>
          <w:trHeight w:val="300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Завдання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осіб з числа ВПО доступною, своєчасною медичною допомогою та лікарськими засобами</w:t>
            </w:r>
          </w:p>
        </w:tc>
      </w:tr>
      <w:tr w:rsidR="001B7834">
        <w:trPr>
          <w:trHeight w:val="617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закладами охорони здоров’я безперешкодного доступу громадян з числа ВПО до отримання послуг з медичного обслуговування населення, в тому числі з питань психічного здоров’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</w:t>
            </w:r>
          </w:p>
        </w:tc>
      </w:tr>
      <w:tr w:rsidR="001B7834">
        <w:trPr>
          <w:trHeight w:val="317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1B7834">
        <w:trPr>
          <w:trHeight w:val="300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закладів охорони здоров’я, які будуть залучені до надання медичної допомоги особам з числа ВПО</w:t>
            </w:r>
          </w:p>
        </w:tc>
        <w:tc>
          <w:tcPr>
            <w:tcW w:w="1826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350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75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</w:tr>
      <w:tr w:rsidR="001B7834">
        <w:trPr>
          <w:trHeight w:val="300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осіб, які отримають послуги з медичного обслуговування</w:t>
            </w:r>
          </w:p>
        </w:tc>
        <w:tc>
          <w:tcPr>
            <w:tcW w:w="1826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350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475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45000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85000</w:t>
            </w:r>
          </w:p>
        </w:tc>
      </w:tr>
      <w:tr w:rsidR="001B7834">
        <w:trPr>
          <w:trHeight w:val="300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Показники ефективності:</w:t>
            </w:r>
          </w:p>
        </w:tc>
      </w:tr>
      <w:tr w:rsidR="001B7834">
        <w:trPr>
          <w:trHeight w:val="600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Середня кількість осіб, яким буде надана медична допомога в одному медичному закладі</w:t>
            </w:r>
          </w:p>
        </w:tc>
        <w:tc>
          <w:tcPr>
            <w:tcW w:w="1826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350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1475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1090</w:t>
            </w:r>
          </w:p>
        </w:tc>
      </w:tr>
      <w:tr w:rsidR="001B7834">
        <w:trPr>
          <w:trHeight w:val="33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 виїздів мобільних медичних бригад в населені пункти області та місця тимчасового проживання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Кількість виїздів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мобільних медичних бригад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одиниць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1000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1100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2100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Кількість осіб, яких буде оглянуто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осіб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39000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45000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84000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Із них внутрішньо переміщених осіб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осіб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2500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3000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5500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Показники ефективності: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Середня кількість оглянутих осіб під час одного виїзду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осіб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39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41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80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Із них внутрішньо переміщених осіб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осіб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3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3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6</w:t>
            </w:r>
          </w:p>
        </w:tc>
      </w:tr>
      <w:tr w:rsidR="001B7834">
        <w:trPr>
          <w:trHeight w:val="53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Забезпечення осіб з числа ВПО лікарськими засобами, в тому числі за Урядовою програмою «Доступні ліки» у відда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лених населених пунктах області та місцях тимчасового проживання шляхом виїздів мобільних аптечних пунктів</w:t>
            </w:r>
          </w:p>
        </w:tc>
      </w:tr>
      <w:tr w:rsidR="001B7834">
        <w:trPr>
          <w:trHeight w:val="405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1B7834">
        <w:trPr>
          <w:trHeight w:val="180"/>
          <w:jc w:val="right"/>
        </w:trPr>
        <w:tc>
          <w:tcPr>
            <w:tcW w:w="8066" w:type="dxa"/>
            <w:gridSpan w:val="2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Кількість виїздів мобільних аптечних пунктів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одиниць</w:t>
            </w:r>
          </w:p>
        </w:tc>
        <w:tc>
          <w:tcPr>
            <w:tcW w:w="1275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1560" w:type="dxa"/>
            <w:gridSpan w:val="6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75</w:t>
            </w:r>
          </w:p>
        </w:tc>
        <w:tc>
          <w:tcPr>
            <w:tcW w:w="1777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135</w:t>
            </w:r>
          </w:p>
        </w:tc>
      </w:tr>
      <w:tr w:rsidR="001B7834">
        <w:trPr>
          <w:trHeight w:val="180"/>
          <w:jc w:val="right"/>
        </w:trPr>
        <w:tc>
          <w:tcPr>
            <w:tcW w:w="8066" w:type="dxa"/>
            <w:gridSpan w:val="2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Кількість осіб, які будуть забезпечені лікарськими засобами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осіб</w:t>
            </w:r>
          </w:p>
        </w:tc>
        <w:tc>
          <w:tcPr>
            <w:tcW w:w="1275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3500</w:t>
            </w:r>
          </w:p>
        </w:tc>
        <w:tc>
          <w:tcPr>
            <w:tcW w:w="1560" w:type="dxa"/>
            <w:gridSpan w:val="6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4500</w:t>
            </w:r>
          </w:p>
        </w:tc>
        <w:tc>
          <w:tcPr>
            <w:tcW w:w="1777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8000</w:t>
            </w:r>
          </w:p>
        </w:tc>
      </w:tr>
      <w:tr w:rsidR="001B7834">
        <w:trPr>
          <w:trHeight w:val="180"/>
          <w:jc w:val="right"/>
        </w:trPr>
        <w:tc>
          <w:tcPr>
            <w:tcW w:w="8066" w:type="dxa"/>
            <w:gridSpan w:val="2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Із них внутрішньо переміщених осіб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осіб</w:t>
            </w:r>
          </w:p>
        </w:tc>
        <w:tc>
          <w:tcPr>
            <w:tcW w:w="1275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6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</w:t>
            </w:r>
          </w:p>
        </w:tc>
        <w:tc>
          <w:tcPr>
            <w:tcW w:w="1777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540</w:t>
            </w:r>
          </w:p>
        </w:tc>
      </w:tr>
      <w:tr w:rsidR="001B7834">
        <w:trPr>
          <w:trHeight w:val="180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Показники ефективності:</w:t>
            </w:r>
          </w:p>
        </w:tc>
      </w:tr>
      <w:tr w:rsidR="001B7834">
        <w:trPr>
          <w:trHeight w:val="180"/>
          <w:jc w:val="right"/>
        </w:trPr>
        <w:tc>
          <w:tcPr>
            <w:tcW w:w="8066" w:type="dxa"/>
            <w:gridSpan w:val="2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Середня кількість осіб, які забезпечені лікарськими засобами під час одного виїзду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осіб</w:t>
            </w:r>
          </w:p>
        </w:tc>
        <w:tc>
          <w:tcPr>
            <w:tcW w:w="1275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58</w:t>
            </w:r>
          </w:p>
        </w:tc>
        <w:tc>
          <w:tcPr>
            <w:tcW w:w="1560" w:type="dxa"/>
            <w:gridSpan w:val="6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1777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118</w:t>
            </w:r>
          </w:p>
        </w:tc>
      </w:tr>
      <w:tr w:rsidR="001B7834">
        <w:trPr>
          <w:trHeight w:val="180"/>
          <w:jc w:val="right"/>
        </w:trPr>
        <w:tc>
          <w:tcPr>
            <w:tcW w:w="8066" w:type="dxa"/>
            <w:gridSpan w:val="2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Із них внутрішньо переміщених осіб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осіб</w:t>
            </w:r>
          </w:p>
        </w:tc>
        <w:tc>
          <w:tcPr>
            <w:tcW w:w="1275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gridSpan w:val="6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777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Завдання 2.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постраждалих від домашнього насильства та насильства за ознакою статі, незалежно від віку та стану здоров’я, доступу до комплексних послуг у спеціалізованих службах підтримки постраждалих осіб.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pStyle w:val="aff5"/>
              <w:ind w:left="3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Розбудова мережі спеціалізованих служб для осіб, постраждалих від домашнього насильства та/або насильства за ознакою статі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створених спеціалізованих служб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ефективності: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Збільшення кількості спеціалізованих служб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1B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Проведення інформаційно-просвітницьких заходів з 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тань запобігання та протидії домашньому насильству, зокрема для осіб з числа ВПО. Розповсюдження буклетів та пам’яток щодо форм, причин та наслідків домашнього насильства, прав постраждалих осіб на захист і допомогу, а також про відповідальність кривдників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проведених заходів з питань запобігання та протидії домашньому насильству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екземплярів друкованої продукції яку розповсюджено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Підтримка багатодітних сімей ВПО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 заходів соціальної, інформаційної, матеріальної підтримки багатодітних  сімей  ВПО, а також благодійних акцій, культурологічних та спортивних заходів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 продукту: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проведених заходів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підтримки багатодітних  сімей ВПО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Забезпечення багатодітних сімей ВПО посвідченнями батьків багатодітної сім’ї  та посвідченнями дитини з багатодітної сім’ї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 ефективності :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1B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1B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1B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1B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Рівень забезпечення виданих посвідчень батьків багатодітної сім’ї  сім’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ям з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Рівень забезпечення виданих посвідчень дитини з багатодітної сім’ї дітям з числа ВПО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Організація та проведення заходів культурного спрямування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pStyle w:val="aff5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4.1. Проведення культурно-мистецьких заходів за участі осіб з числа ВПО в закладах обласного підпорядкування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tbl>
            <w:tblPr>
              <w:tblStyle w:val="aff2"/>
              <w:tblW w:w="14521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8083"/>
              <w:gridCol w:w="1797"/>
              <w:gridCol w:w="1347"/>
              <w:gridCol w:w="1497"/>
              <w:gridCol w:w="1797"/>
            </w:tblGrid>
            <w:tr w:rsidR="001B7834">
              <w:trPr>
                <w:trHeight w:val="78"/>
                <w:jc w:val="right"/>
              </w:trPr>
              <w:tc>
                <w:tcPr>
                  <w:tcW w:w="8083" w:type="dxa"/>
                  <w:shd w:val="clear" w:color="auto" w:fill="auto"/>
                </w:tcPr>
                <w:p w:rsidR="001B7834" w:rsidRDefault="005E37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Кількість проведених культурно-мистецьких заходів з соціальної адаптації осіб з числа ВПО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одиниць</w:t>
                  </w:r>
                </w:p>
              </w:tc>
              <w:tc>
                <w:tcPr>
                  <w:tcW w:w="134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797" w:type="dxa"/>
                  <w:tcBorders>
                    <w:right w:val="none" w:sz="4" w:space="0" w:color="000000"/>
                  </w:tcBorders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1B7834">
              <w:trPr>
                <w:trHeight w:val="78"/>
                <w:jc w:val="right"/>
              </w:trPr>
              <w:tc>
                <w:tcPr>
                  <w:tcW w:w="8083" w:type="dxa"/>
                  <w:shd w:val="clear" w:color="auto" w:fill="auto"/>
                </w:tcPr>
                <w:p w:rsidR="001B7834" w:rsidRDefault="005E37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Кількість осіб з числа ВПО, які відвідали культурно-мистецькі заходи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осіб</w:t>
                  </w:r>
                </w:p>
              </w:tc>
              <w:tc>
                <w:tcPr>
                  <w:tcW w:w="134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97" w:type="dxa"/>
                  <w:tcBorders>
                    <w:right w:val="none" w:sz="4" w:space="0" w:color="000000"/>
                  </w:tcBorders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</w:t>
                  </w:r>
                </w:p>
              </w:tc>
            </w:tr>
          </w:tbl>
          <w:p w:rsidR="001B7834" w:rsidRDefault="001B78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Завдання 5.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Створення умов для реалізації особами з числа ВПО права на освіту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Показник продукту :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tbl>
            <w:tblPr>
              <w:tblStyle w:val="aff2"/>
              <w:tblW w:w="14521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8083"/>
              <w:gridCol w:w="1797"/>
              <w:gridCol w:w="1347"/>
              <w:gridCol w:w="1497"/>
              <w:gridCol w:w="1797"/>
            </w:tblGrid>
            <w:tr w:rsidR="001B7834">
              <w:trPr>
                <w:trHeight w:val="78"/>
                <w:jc w:val="right"/>
              </w:trPr>
              <w:tc>
                <w:tcPr>
                  <w:tcW w:w="8083" w:type="dxa"/>
                  <w:shd w:val="clear" w:color="auto" w:fill="auto"/>
                </w:tcPr>
                <w:p w:rsidR="001B7834" w:rsidRDefault="005E37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Чисельність виданих ваучерів особам з числа ВПО, які не мали статусу безробітного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осіб </w:t>
                  </w:r>
                </w:p>
              </w:tc>
              <w:tc>
                <w:tcPr>
                  <w:tcW w:w="134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797" w:type="dxa"/>
                  <w:tcBorders>
                    <w:right w:val="none" w:sz="4" w:space="0" w:color="000000"/>
                  </w:tcBorders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</w:tr>
            <w:tr w:rsidR="001B7834">
              <w:trPr>
                <w:trHeight w:val="78"/>
                <w:jc w:val="right"/>
              </w:trPr>
              <w:tc>
                <w:tcPr>
                  <w:tcW w:w="8083" w:type="dxa"/>
                  <w:shd w:val="clear" w:color="auto" w:fill="auto"/>
                </w:tcPr>
                <w:p w:rsidR="001B7834" w:rsidRDefault="005E37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Показник ефективності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:rsidR="001B7834" w:rsidRDefault="001B78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7" w:type="dxa"/>
                  <w:shd w:val="clear" w:color="auto" w:fill="auto"/>
                </w:tcPr>
                <w:p w:rsidR="001B7834" w:rsidRDefault="001B78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7" w:type="dxa"/>
                  <w:shd w:val="clear" w:color="auto" w:fill="auto"/>
                </w:tcPr>
                <w:p w:rsidR="001B7834" w:rsidRDefault="001B78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7" w:type="dxa"/>
                  <w:tcBorders>
                    <w:right w:val="none" w:sz="4" w:space="0" w:color="000000"/>
                  </w:tcBorders>
                  <w:shd w:val="clear" w:color="auto" w:fill="auto"/>
                </w:tcPr>
                <w:p w:rsidR="001B7834" w:rsidRDefault="001B78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B7834">
              <w:trPr>
                <w:trHeight w:val="78"/>
                <w:jc w:val="right"/>
              </w:trPr>
              <w:tc>
                <w:tcPr>
                  <w:tcW w:w="8083" w:type="dxa"/>
                  <w:shd w:val="clear" w:color="auto" w:fill="auto"/>
                </w:tcPr>
                <w:p w:rsidR="001B7834" w:rsidRDefault="005E37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Рівень забезпечення осіб з числа ВПО правом на освіту 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4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97" w:type="dxa"/>
                  <w:tcBorders>
                    <w:right w:val="none" w:sz="4" w:space="0" w:color="000000"/>
                  </w:tcBorders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1B7834" w:rsidRDefault="001B7834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Завдання 6.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Надання психологічної та соціально-педагогічної підтримки учасникам освітнього процесу, зокрема особам з числа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ВПО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Показник ефективності: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tbl>
            <w:tblPr>
              <w:tblStyle w:val="aff2"/>
              <w:tblW w:w="14521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8083"/>
              <w:gridCol w:w="1797"/>
              <w:gridCol w:w="1347"/>
              <w:gridCol w:w="1497"/>
              <w:gridCol w:w="1797"/>
            </w:tblGrid>
            <w:tr w:rsidR="001B7834">
              <w:trPr>
                <w:trHeight w:val="78"/>
                <w:jc w:val="right"/>
              </w:trPr>
              <w:tc>
                <w:tcPr>
                  <w:tcW w:w="8083" w:type="dxa"/>
                  <w:shd w:val="clear" w:color="auto" w:fill="auto"/>
                </w:tcPr>
                <w:p w:rsidR="001B7834" w:rsidRDefault="005E37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Рівень надання психологічної та соціально-педагогічної підтримки учасникам освітнього процесу, зокрема особам з числ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ВПО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4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97" w:type="dxa"/>
                  <w:tcBorders>
                    <w:right w:val="none" w:sz="4" w:space="0" w:color="000000"/>
                  </w:tcBorders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1B7834" w:rsidRDefault="001B78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Завдання 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Здійснення психологічної реабілітації осіб з числа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ВПО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7.1. Забезпечення роботи консультативного пункту з надання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психологічної допомоги для осіб з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ВПО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Показник ефективності: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tbl>
            <w:tblPr>
              <w:tblStyle w:val="aff2"/>
              <w:tblW w:w="14521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8083"/>
              <w:gridCol w:w="1797"/>
              <w:gridCol w:w="1347"/>
              <w:gridCol w:w="1497"/>
              <w:gridCol w:w="1797"/>
            </w:tblGrid>
            <w:tr w:rsidR="001B7834">
              <w:trPr>
                <w:trHeight w:val="78"/>
                <w:jc w:val="right"/>
              </w:trPr>
              <w:tc>
                <w:tcPr>
                  <w:tcW w:w="8083" w:type="dxa"/>
                  <w:shd w:val="clear" w:color="auto" w:fill="auto"/>
                </w:tcPr>
                <w:p w:rsidR="001B7834" w:rsidRDefault="005E37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Рівень забезпечення психологічного супроводу осіб з числа ВПО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4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97" w:type="dxa"/>
                  <w:tcBorders>
                    <w:right w:val="none" w:sz="4" w:space="0" w:color="000000"/>
                  </w:tcBorders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1B7834">
              <w:trPr>
                <w:trHeight w:val="78"/>
                <w:jc w:val="right"/>
              </w:trPr>
              <w:tc>
                <w:tcPr>
                  <w:tcW w:w="14521" w:type="dxa"/>
                  <w:gridSpan w:val="5"/>
                  <w:shd w:val="clear" w:color="auto" w:fill="auto"/>
                </w:tcPr>
                <w:p w:rsidR="001B7834" w:rsidRDefault="005E37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7.2. Надання першої психологічної допомоги, базової психосоціальної підтримки особам, які опинилися у складних життєвих обставинах, в тому числі ВПО</w:t>
                  </w:r>
                </w:p>
              </w:tc>
            </w:tr>
          </w:tbl>
          <w:p w:rsidR="001B7834" w:rsidRDefault="001B78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tabs>
                <w:tab w:val="left" w:pos="3735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Показник затрат:</w:t>
            </w:r>
          </w:p>
        </w:tc>
      </w:tr>
      <w:tr w:rsidR="001B7834">
        <w:trPr>
          <w:trHeight w:val="78"/>
          <w:jc w:val="right"/>
        </w:trPr>
        <w:tc>
          <w:tcPr>
            <w:tcW w:w="7924" w:type="dxa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залучених коштів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2927,1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B7834" w:rsidRDefault="001B78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gridSpan w:val="4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2927,1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Показник ефективності: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tbl>
            <w:tblPr>
              <w:tblStyle w:val="aff2"/>
              <w:tblW w:w="14521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8083"/>
              <w:gridCol w:w="1797"/>
              <w:gridCol w:w="1347"/>
              <w:gridCol w:w="1497"/>
              <w:gridCol w:w="1797"/>
            </w:tblGrid>
            <w:tr w:rsidR="001B7834">
              <w:trPr>
                <w:trHeight w:val="78"/>
                <w:jc w:val="right"/>
              </w:trPr>
              <w:tc>
                <w:tcPr>
                  <w:tcW w:w="8083" w:type="dxa"/>
                  <w:shd w:val="clear" w:color="auto" w:fill="auto"/>
                </w:tcPr>
                <w:p w:rsidR="001B7834" w:rsidRDefault="005E37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Рівень забезпечення з надання психологічної допомоги  особами з числа ВПО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4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97" w:type="dxa"/>
                  <w:tcBorders>
                    <w:right w:val="none" w:sz="4" w:space="0" w:color="000000"/>
                  </w:tcBorders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1B7834" w:rsidRDefault="001B78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Завдання 8. Розвиток підприємницького середовища 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.1. Проведення семінарів, нарад та інших заходів з питань розвитку сільських територій та грантової підтримки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Кількість проведених заходів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одиниць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Показник ефективності: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Кількість осіб, що прийняли участь у заходах 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160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8.2. Інформування осіб з числа ВПО про можливість отримання мікрогрантів на створення або розвиток власного бізнесу, забезпечення розгляду заяв та бізнес-планів претендентів на отримання мікрогрантів з числа ВПО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Чисельність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отриманих грантів на розвиток або відкриття власного бізнесу особам з числа ВПО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Завдання  9.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Соціальний супровід дітей із числа ВПО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комплексної соціально-психологічної допомоги вихованцям центрів соціально-психологічної реабілітації дітей, в тому числі які мають статус ВПО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ефективності: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 забезпечення надання дітям із числа ВПО соціально-психологічної допомоги в центрах соціа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льно-психологічної реабілітації дітей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Завдання 10. Проведення 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нформаційної кампанія щодо підтримки осіб з числа ВПО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10.1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проведення інформаційно-роз’яснювальної роботи серед осіб з числа ВПО з питань підтримки (в тому числі мапування організацій, які надають всебічну підтримку, розроблення путівника щодо надання різних видів послуг в області, створення чат-ботів/меседжерів)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Показник затрат:</w:t>
            </w:r>
          </w:p>
        </w:tc>
      </w:tr>
      <w:tr w:rsidR="001B7834">
        <w:trPr>
          <w:trHeight w:val="78"/>
          <w:jc w:val="right"/>
        </w:trPr>
        <w:tc>
          <w:tcPr>
            <w:tcW w:w="8066" w:type="dxa"/>
            <w:gridSpan w:val="2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залучених коштів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1275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100,0</w:t>
            </w:r>
          </w:p>
        </w:tc>
        <w:tc>
          <w:tcPr>
            <w:tcW w:w="1560" w:type="dxa"/>
            <w:gridSpan w:val="6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777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100,0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Кількість розміщень в ЗМІ інформації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одиниць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100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100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200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Кількість публікацій 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одиниць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50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50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100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10.2.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роботи «гарячих» телефонних ліній для осіб з числа ВПО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Кількість осіб, яким надана контультація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осіб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5000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5000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10000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10.3. Забезпечення інформування та координації населення щодо місць тимчасового проживання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осіб з числа ВПО, житлові програми, які діють на території області 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Кількість місць тимчасового проживання 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одиниць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9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9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х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ефективності: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Поінформованість  осіб з числа ВПО про місця тимчасового проживання  та  діючі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житлові програми 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%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100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100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100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10.4. Проведення інформаційно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консультаційних заходів («Школи бізнесу для ВПО», семінарів, тренінгів, навчань та ін.) для ВПО -  суб’єктів підприємницької діяльності та/або осіб, які мають намір започаткувати власну справу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Показник затрат:</w:t>
            </w:r>
          </w:p>
        </w:tc>
      </w:tr>
      <w:tr w:rsidR="001B7834">
        <w:trPr>
          <w:trHeight w:val="78"/>
          <w:jc w:val="right"/>
        </w:trPr>
        <w:tc>
          <w:tcPr>
            <w:tcW w:w="8066" w:type="dxa"/>
            <w:gridSpan w:val="2"/>
            <w:shd w:val="clear" w:color="auto" w:fill="auto"/>
          </w:tcPr>
          <w:p w:rsidR="001B7834" w:rsidRDefault="005E374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залучених коштів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1275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60" w:type="dxa"/>
            <w:gridSpan w:val="6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77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180,0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проведених інформаційно-консультаційних заходів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одиниць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10 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/>
              </w:rPr>
              <w:t xml:space="preserve">Завдання 11.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Надання соціальних послуг особам з числа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відповідно до їх потреб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11.1.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охоплення базовими соціальними послугами осіб з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мережу центрів надання соціальних послуг, центрів соціальних служб та фахівців із соціальної роботи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Кількість ВПО, охоплених соціальними послугами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осіб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10000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8000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18000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11.2.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надання методичної допомоги, підвищення професійної компетенції надавачів соціальних послуг з питань надання соціальних послуг особам з числа ВПО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Кількість надавачів соціальних послуг які пройшли навчання щодо надання соціальних послуг особам з числа ВПО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осіб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120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11.3.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Посилення спроможності  територіальних громад в наданні соціальної послуг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догляду вдома для осіб з інвалідністю та осіб похилого віку, в тому числі з особам з числа  ВПО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Показник затрат:</w:t>
            </w:r>
          </w:p>
        </w:tc>
      </w:tr>
      <w:tr w:rsidR="001B7834">
        <w:trPr>
          <w:trHeight w:val="78"/>
          <w:jc w:val="right"/>
        </w:trPr>
        <w:tc>
          <w:tcPr>
            <w:tcW w:w="8066" w:type="dxa"/>
            <w:gridSpan w:val="2"/>
            <w:shd w:val="clear" w:color="auto" w:fill="auto"/>
          </w:tcPr>
          <w:p w:rsidR="001B7834" w:rsidRDefault="005E374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залучених коштів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1275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18010,3</w:t>
            </w:r>
          </w:p>
        </w:tc>
        <w:tc>
          <w:tcPr>
            <w:tcW w:w="1560" w:type="dxa"/>
            <w:gridSpan w:val="6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777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18010,3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ефектитвності:</w:t>
            </w:r>
          </w:p>
        </w:tc>
      </w:tr>
      <w:tr w:rsidR="001B7834">
        <w:trPr>
          <w:trHeight w:val="78"/>
          <w:jc w:val="right"/>
        </w:trPr>
        <w:tc>
          <w:tcPr>
            <w:tcW w:w="8066" w:type="dxa"/>
            <w:gridSpan w:val="2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Рівень охоплення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осіб похилого віку, осіб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інвалідністю з числа ВПО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gridSpan w:val="6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777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11.4.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Надання особам похилого віку, особам з інвалідністю з числа ВПО послуг стаціонарного догляду, підтриманого проживання за принципом «гроші ходять за людиною»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ефективності:</w:t>
            </w:r>
          </w:p>
        </w:tc>
      </w:tr>
      <w:tr w:rsidR="001B7834">
        <w:trPr>
          <w:trHeight w:val="78"/>
          <w:jc w:val="right"/>
        </w:trPr>
        <w:tc>
          <w:tcPr>
            <w:tcW w:w="8066" w:type="dxa"/>
            <w:gridSpan w:val="2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Рівень охоплення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похилого віку, осіб з інвалідністю з числа ВПО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gridSpan w:val="6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777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Завдання 12.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Забезпечення співпраці та координація спільної роботи з партнерами з розвитку, благодійними та громадськими організаціями для отримання міжнародної технічної, благодійної допомоги,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кредитів, грантів тощо та ефективного реагування на потреби осіб з числа ВПО 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12.1.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актуального переліку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 осіб з числа ВПО; надання необхідної інформаційної підтримки партнерам з розвитку; підготовка та проведення зустрічей з партнерами з розвитку; підготовка та укладання відповідних документів про співпрацю; організація роботи з нагляду за реалізацією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Проведено зустрічі з міжнародними партнерами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одиниць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</w:tr>
      <w:tr w:rsidR="001B7834">
        <w:trPr>
          <w:trHeight w:val="427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Укладено документи про співпрацю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одиниць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Завдання 13.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Сприяння розв’язанню соціально-побутових та житлових проблем осіб з числа ВПО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Прийняття місцевих програм щодо підтримки, створення фондів тимчасового проживання для осіб з числа ВПО та соціального призначення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1B7834">
        <w:trPr>
          <w:trHeight w:val="78"/>
          <w:jc w:val="right"/>
        </w:trPr>
        <w:tc>
          <w:tcPr>
            <w:tcW w:w="8066" w:type="dxa"/>
            <w:gridSpan w:val="2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Кількість прийнятих місцевих програм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одиниць</w:t>
            </w:r>
          </w:p>
        </w:tc>
        <w:tc>
          <w:tcPr>
            <w:tcW w:w="1275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</w:t>
            </w:r>
          </w:p>
        </w:tc>
        <w:tc>
          <w:tcPr>
            <w:tcW w:w="1560" w:type="dxa"/>
            <w:gridSpan w:val="6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</w:t>
            </w:r>
          </w:p>
        </w:tc>
        <w:tc>
          <w:tcPr>
            <w:tcW w:w="1777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 Співпраця із неурядовими громадськими організаціями щодо забезпечення ВПО швидкоспоруджуваними модульними індивідуальними приватними будинками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ефективності:</w:t>
            </w:r>
          </w:p>
        </w:tc>
      </w:tr>
      <w:tr w:rsidR="001B7834">
        <w:trPr>
          <w:trHeight w:val="78"/>
          <w:jc w:val="right"/>
        </w:trPr>
        <w:tc>
          <w:tcPr>
            <w:tcW w:w="8066" w:type="dxa"/>
            <w:gridSpan w:val="2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Рівень забезпечення модульними індивідуальними будинками осіб, житло яких зруйновано 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gridSpan w:val="6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777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х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13.3. Створення реєстру нерухомого майна, яке може бути перероблене під тимчасове проживання осіб з числа ВПО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1B7834">
        <w:trPr>
          <w:trHeight w:val="78"/>
          <w:jc w:val="right"/>
        </w:trPr>
        <w:tc>
          <w:tcPr>
            <w:tcW w:w="8066" w:type="dxa"/>
            <w:gridSpan w:val="2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Кількість територіальних громад, які створили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реєстри нерухомого майна, яке може бути перероблене під тимчасове проживання осіб з числа ВПО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одиниць</w:t>
            </w:r>
          </w:p>
        </w:tc>
        <w:tc>
          <w:tcPr>
            <w:tcW w:w="1275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gridSpan w:val="6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</w:t>
            </w:r>
          </w:p>
        </w:tc>
        <w:tc>
          <w:tcPr>
            <w:tcW w:w="1777" w:type="dxa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13.4. Залучення донорів із числа неурядових громадських організацій, урядів країн-партнерів до фінансування проєктів із переобладнання (реконструкції, спорудження) тимчасового житла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tcBorders>
              <w:right w:val="none" w:sz="4" w:space="0" w:color="000000"/>
            </w:tcBorders>
            <w:shd w:val="clear" w:color="auto" w:fill="auto"/>
          </w:tcPr>
          <w:tbl>
            <w:tblPr>
              <w:tblStyle w:val="aff2"/>
              <w:tblW w:w="14521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8083"/>
              <w:gridCol w:w="1797"/>
              <w:gridCol w:w="1347"/>
              <w:gridCol w:w="1497"/>
              <w:gridCol w:w="1797"/>
            </w:tblGrid>
            <w:tr w:rsidR="001B7834">
              <w:trPr>
                <w:trHeight w:val="78"/>
                <w:jc w:val="right"/>
              </w:trPr>
              <w:tc>
                <w:tcPr>
                  <w:tcW w:w="8083" w:type="dxa"/>
                  <w:shd w:val="clear" w:color="auto" w:fill="auto"/>
                </w:tcPr>
                <w:p w:rsidR="001B7834" w:rsidRDefault="005E374D">
                  <w:pP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Кількість заключних проєктів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із переобладнання (рек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онструкції, спорудження) тимчасового житла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одиниць</w:t>
                  </w:r>
                </w:p>
              </w:tc>
              <w:tc>
                <w:tcPr>
                  <w:tcW w:w="134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97" w:type="dxa"/>
                  <w:tcBorders>
                    <w:right w:val="none" w:sz="4" w:space="0" w:color="000000"/>
                  </w:tcBorders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</w:tbl>
          <w:p w:rsidR="001B7834" w:rsidRDefault="001B7834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ru-RU"/>
              </w:rPr>
            </w:pP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ru-RU"/>
              </w:rPr>
              <w:t xml:space="preserve">Завдання 14.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належних умов для надання первинної та вторинної безоплатної правничої допомоги особам з числа ВПО 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  <w:t>14.1.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безоплатної первинної правничої допомоги (надання правової інформації, консультацій і роз’яснень з правових питань, складення заяв, скарг та інших документів правового характеру (крім документів процесуального характеру) особам з числа ВПО з питань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що стосуються їх прав і свобод та обов’язків, порядку їх реалізації та виконання, відновлення прав у випадку їх порушення та порядку оскарження рішень, дії чи бездіяльності органів державної влади, органів місцевого самоврядування, посадових і службових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 ефективності: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Рівень забезпечення осіб, які звертались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безоплатною первинною правничою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допомогою 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14.2.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Надання безоплатної вторинної правничої допомоги (захист, здійснення представництва інтересів осіб, що мають право на безоплатну вторинну правничу допомогу, в судах, інших держаних органах, органах місцевого самоврядування, перед іншими особами, складення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документів процесуального характеру) особам з числа ВПО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ефективності:</w:t>
            </w:r>
          </w:p>
        </w:tc>
      </w:tr>
      <w:tr w:rsidR="001B7834">
        <w:trPr>
          <w:trHeight w:val="379"/>
          <w:jc w:val="right"/>
        </w:trPr>
        <w:tc>
          <w:tcPr>
            <w:tcW w:w="8083" w:type="dxa"/>
            <w:gridSpan w:val="3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Рівень забезпечення осіб, які звертались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безоплатною вторинною правничою допомогою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  <w:tc>
          <w:tcPr>
            <w:tcW w:w="134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Завдання 15.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Сприяння у наданні особам з числа ВПО гуманітарної допомоги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Показник затрат:</w:t>
            </w:r>
          </w:p>
        </w:tc>
      </w:tr>
      <w:tr w:rsidR="001B7834">
        <w:trPr>
          <w:trHeight w:val="78"/>
          <w:jc w:val="right"/>
        </w:trPr>
        <w:tc>
          <w:tcPr>
            <w:tcW w:w="8066" w:type="dxa"/>
            <w:gridSpan w:val="2"/>
            <w:shd w:val="clear" w:color="auto" w:fill="auto"/>
          </w:tcPr>
          <w:p w:rsidR="001B7834" w:rsidRDefault="005E3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залучених коштів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B7834" w:rsidRDefault="005E3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1275" w:type="dxa"/>
            <w:shd w:val="clear" w:color="auto" w:fill="auto"/>
          </w:tcPr>
          <w:p w:rsidR="001B7834" w:rsidRDefault="005E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8855,8</w:t>
            </w:r>
          </w:p>
        </w:tc>
        <w:tc>
          <w:tcPr>
            <w:tcW w:w="1560" w:type="dxa"/>
            <w:gridSpan w:val="6"/>
            <w:shd w:val="clear" w:color="auto" w:fill="auto"/>
          </w:tcPr>
          <w:p w:rsidR="001B7834" w:rsidRDefault="005E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  <w:shd w:val="clear" w:color="auto" w:fill="auto"/>
          </w:tcPr>
          <w:p w:rsidR="001B7834" w:rsidRDefault="005E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8855,8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Показники ефективності: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  <w:shd w:val="clear" w:color="auto" w:fill="auto"/>
          </w:tcPr>
          <w:tbl>
            <w:tblPr>
              <w:tblStyle w:val="aff2"/>
              <w:tblW w:w="14521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8083"/>
              <w:gridCol w:w="1797"/>
              <w:gridCol w:w="1347"/>
              <w:gridCol w:w="1497"/>
              <w:gridCol w:w="1797"/>
            </w:tblGrid>
            <w:tr w:rsidR="001B7834">
              <w:trPr>
                <w:trHeight w:val="379"/>
                <w:jc w:val="right"/>
              </w:trPr>
              <w:tc>
                <w:tcPr>
                  <w:tcW w:w="8083" w:type="dxa"/>
                  <w:shd w:val="clear" w:color="auto" w:fill="auto"/>
                </w:tcPr>
                <w:p w:rsidR="001B7834" w:rsidRDefault="005E374D">
                  <w:pP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Рівень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забезпечення  гуманітарною допомогою осіб з числа ВПО, які звертались 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34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97" w:type="dxa"/>
                  <w:tcBorders>
                    <w:right w:val="none" w:sz="4" w:space="0" w:color="000000"/>
                  </w:tcBorders>
                  <w:shd w:val="clear" w:color="auto" w:fill="auto"/>
                </w:tcPr>
                <w:p w:rsidR="001B7834" w:rsidRDefault="005E374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1B7834" w:rsidRDefault="001B7834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Завдання 16.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Розширення сфери застосування праці та стимулювання зацікавленості роботодавців у створенні нових робочих місць для осіб з числа ВПО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Чисельність працевлаштованих безробітних ВПО, які перебували на обліку в обласній службі зайнятості</w:t>
            </w:r>
          </w:p>
        </w:tc>
        <w:tc>
          <w:tcPr>
            <w:tcW w:w="1797" w:type="dxa"/>
            <w:gridSpan w:val="2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осіб</w:t>
            </w:r>
          </w:p>
        </w:tc>
        <w:tc>
          <w:tcPr>
            <w:tcW w:w="1347" w:type="dxa"/>
            <w:gridSpan w:val="3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500</w:t>
            </w:r>
          </w:p>
        </w:tc>
        <w:tc>
          <w:tcPr>
            <w:tcW w:w="1497" w:type="dxa"/>
            <w:gridSpan w:val="3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500</w:t>
            </w:r>
          </w:p>
        </w:tc>
        <w:tc>
          <w:tcPr>
            <w:tcW w:w="1797" w:type="dxa"/>
            <w:gridSpan w:val="3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1000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</w:tcPr>
          <w:p w:rsidR="001B7834" w:rsidRDefault="005E374D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Завдання 17.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Сприяння створенню  Рад з питань ВПО при територіальних громадах</w:t>
            </w:r>
          </w:p>
        </w:tc>
      </w:tr>
      <w:tr w:rsidR="001B7834">
        <w:trPr>
          <w:trHeight w:val="78"/>
          <w:jc w:val="right"/>
        </w:trPr>
        <w:tc>
          <w:tcPr>
            <w:tcW w:w="14521" w:type="dxa"/>
            <w:gridSpan w:val="14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17.1 Утворення територіальними громадами Рад з питань ВПО  </w:t>
            </w: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Показник продукту:</w:t>
            </w:r>
          </w:p>
        </w:tc>
        <w:tc>
          <w:tcPr>
            <w:tcW w:w="1797" w:type="dxa"/>
            <w:gridSpan w:val="2"/>
          </w:tcPr>
          <w:p w:rsidR="001B7834" w:rsidRDefault="001B783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47" w:type="dxa"/>
            <w:gridSpan w:val="3"/>
          </w:tcPr>
          <w:p w:rsidR="001B7834" w:rsidRDefault="001B78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97" w:type="dxa"/>
            <w:gridSpan w:val="3"/>
          </w:tcPr>
          <w:p w:rsidR="001B7834" w:rsidRDefault="001B78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97" w:type="dxa"/>
            <w:gridSpan w:val="3"/>
          </w:tcPr>
          <w:p w:rsidR="001B7834" w:rsidRDefault="001B78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B7834">
        <w:trPr>
          <w:trHeight w:val="78"/>
          <w:jc w:val="right"/>
        </w:trPr>
        <w:tc>
          <w:tcPr>
            <w:tcW w:w="8083" w:type="dxa"/>
            <w:gridSpan w:val="3"/>
          </w:tcPr>
          <w:p w:rsidR="001B7834" w:rsidRDefault="005E374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Кількість територіальних громад, при яких утворені Ради з питань внутрішньо переміщених осіб</w:t>
            </w:r>
          </w:p>
        </w:tc>
        <w:tc>
          <w:tcPr>
            <w:tcW w:w="1797" w:type="dxa"/>
            <w:gridSpan w:val="2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одиниць</w:t>
            </w:r>
          </w:p>
        </w:tc>
        <w:tc>
          <w:tcPr>
            <w:tcW w:w="1347" w:type="dxa"/>
            <w:gridSpan w:val="3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</w:t>
            </w:r>
          </w:p>
        </w:tc>
        <w:tc>
          <w:tcPr>
            <w:tcW w:w="1497" w:type="dxa"/>
            <w:gridSpan w:val="3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</w:t>
            </w:r>
          </w:p>
        </w:tc>
        <w:tc>
          <w:tcPr>
            <w:tcW w:w="1797" w:type="dxa"/>
            <w:gridSpan w:val="3"/>
          </w:tcPr>
          <w:p w:rsidR="001B7834" w:rsidRDefault="005E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</w:t>
            </w:r>
          </w:p>
        </w:tc>
      </w:tr>
    </w:tbl>
    <w:p w:rsidR="001B7834" w:rsidRDefault="001B78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B7834" w:rsidRDefault="001B78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B7834" w:rsidRDefault="005E3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:rsidR="001B7834" w:rsidRDefault="005E3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соціального захисту населення</w:t>
      </w:r>
    </w:p>
    <w:p w:rsidR="001B7834" w:rsidRDefault="005E374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облдержадміністрації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Валентина ЛУГОВА</w:t>
      </w:r>
    </w:p>
    <w:sectPr w:rsidR="001B7834">
      <w:pgSz w:w="16838" w:h="11906" w:orient="landscape"/>
      <w:pgMar w:top="426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74D" w:rsidRDefault="005E374D">
      <w:pPr>
        <w:spacing w:after="0" w:line="240" w:lineRule="auto"/>
      </w:pPr>
      <w:r>
        <w:separator/>
      </w:r>
    </w:p>
  </w:endnote>
  <w:endnote w:type="continuationSeparator" w:id="0">
    <w:p w:rsidR="005E374D" w:rsidRDefault="005E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74D" w:rsidRDefault="005E374D">
      <w:pPr>
        <w:spacing w:after="0" w:line="240" w:lineRule="auto"/>
      </w:pPr>
      <w:r>
        <w:separator/>
      </w:r>
    </w:p>
  </w:footnote>
  <w:footnote w:type="continuationSeparator" w:id="0">
    <w:p w:rsidR="005E374D" w:rsidRDefault="005E3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750D4"/>
    <w:multiLevelType w:val="multilevel"/>
    <w:tmpl w:val="34A61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940F5"/>
    <w:multiLevelType w:val="multilevel"/>
    <w:tmpl w:val="6EDA3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34"/>
    <w:rsid w:val="001B7834"/>
    <w:rsid w:val="005E374D"/>
    <w:rsid w:val="006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E9DAD-3824-403C-BAB8-60CC616F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2"/>
    <w:next w:val="2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0">
    <w:name w:val="heading 2"/>
    <w:basedOn w:val="2"/>
    <w:next w:val="2"/>
    <w:link w:val="21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2"/>
    <w:next w:val="2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2"/>
    <w:next w:val="2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2"/>
    <w:next w:val="2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2"/>
    <w:next w:val="2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2"/>
    <w:next w:val="2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2"/>
    <w:next w:val="2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2"/>
    <w:next w:val="2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3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2"/>
    <w:next w:val="2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2"/>
    <w:next w:val="2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a7">
    <w:name w:val="Quote"/>
    <w:basedOn w:val="2"/>
    <w:next w:val="2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2"/>
    <w:next w:val="2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2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2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</w:style>
  <w:style w:type="paragraph" w:styleId="af5">
    <w:name w:val="footer"/>
    <w:basedOn w:val="2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</w:style>
  <w:style w:type="paragraph" w:styleId="af7">
    <w:name w:val="caption"/>
    <w:basedOn w:val="2"/>
    <w:next w:val="2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2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ви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2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інцевої ви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2"/>
    <w:next w:val="2"/>
    <w:uiPriority w:val="99"/>
    <w:unhideWhenUsed/>
    <w:pPr>
      <w:spacing w:after="0"/>
    </w:pPr>
  </w:style>
  <w:style w:type="table" w:styleId="af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Balloon Text"/>
    <w:basedOn w:val="a"/>
    <w:link w:val="af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у виносці Знак"/>
    <w:basedOn w:val="a0"/>
    <w:link w:val="aff3"/>
    <w:uiPriority w:val="99"/>
    <w:semiHidden/>
    <w:rPr>
      <w:rFonts w:ascii="Tahoma" w:hAnsi="Tahoma" w:cs="Tahoma"/>
      <w:sz w:val="16"/>
      <w:szCs w:val="16"/>
    </w:rPr>
  </w:style>
  <w:style w:type="paragraph" w:customStyle="1" w:styleId="14">
    <w:name w:val="Звичайний1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aff5">
    <w:name w:val="List Paragraph"/>
    <w:basedOn w:val="a"/>
    <w:uiPriority w:val="34"/>
    <w:qFormat/>
    <w:pPr>
      <w:ind w:left="720"/>
      <w:contextualSpacing/>
    </w:pPr>
    <w:rPr>
      <w:lang w:val="ru-RU"/>
    </w:rPr>
  </w:style>
  <w:style w:type="paragraph" w:customStyle="1" w:styleId="2">
    <w:name w:val="Звичайний2"/>
    <w:pPr>
      <w:spacing w:after="160" w:line="259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C69B5-24F4-42AE-B3B0-C441CB44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8385</Words>
  <Characters>4780</Characters>
  <Application>Microsoft Office Word</Application>
  <DocSecurity>0</DocSecurity>
  <Lines>39</Lines>
  <Paragraphs>26</Paragraphs>
  <ScaleCrop>false</ScaleCrop>
  <Company>diakov.net</Company>
  <LinksUpToDate>false</LinksUpToDate>
  <CharactersWithSpaces>13139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NGO-OPERATOR2</cp:lastModifiedBy>
  <cp:revision>1</cp:revision>
  <dcterms:created xsi:type="dcterms:W3CDTF">2023-04-28T12:16:00Z</dcterms:created>
  <dcterms:modified xsi:type="dcterms:W3CDTF">2024-10-29T14:01:00Z</dcterms:modified>
</cp:coreProperties>
</file>